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242C72">
        <w:rPr>
          <w:sz w:val="22"/>
          <w:szCs w:val="22"/>
        </w:rPr>
        <w:t>50 - 16</w:t>
      </w:r>
      <w:r w:rsidR="00737F26">
        <w:rPr>
          <w:sz w:val="22"/>
          <w:szCs w:val="22"/>
        </w:rPr>
        <w:tab/>
      </w:r>
      <w:r w:rsidR="00737F26">
        <w:rPr>
          <w:sz w:val="22"/>
          <w:szCs w:val="22"/>
        </w:rPr>
        <w:tab/>
      </w:r>
      <w:r w:rsidR="00737F26">
        <w:rPr>
          <w:sz w:val="22"/>
          <w:szCs w:val="22"/>
        </w:rPr>
        <w:tab/>
      </w:r>
      <w:r w:rsidR="00737F26">
        <w:rPr>
          <w:sz w:val="22"/>
          <w:szCs w:val="22"/>
        </w:rPr>
        <w:tab/>
      </w:r>
      <w:r w:rsidR="00737F26">
        <w:rPr>
          <w:sz w:val="22"/>
          <w:szCs w:val="22"/>
        </w:rPr>
        <w:tab/>
      </w:r>
      <w:r w:rsidR="00737F26">
        <w:rPr>
          <w:sz w:val="22"/>
          <w:szCs w:val="22"/>
        </w:rPr>
        <w:tab/>
      </w:r>
      <w:r w:rsidR="00737F26">
        <w:rPr>
          <w:sz w:val="22"/>
          <w:szCs w:val="22"/>
        </w:rPr>
        <w:tab/>
      </w:r>
      <w:r w:rsidR="00737F26">
        <w:rPr>
          <w:rFonts w:eastAsia="Times New Roman"/>
          <w:noProof/>
        </w:rPr>
        <w:drawing>
          <wp:inline distT="0" distB="0" distL="0" distR="0" wp14:anchorId="506EB09C" wp14:editId="417A31DB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proofErr w:type="gramStart"/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proofErr w:type="gramEnd"/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0D5F3C">
        <w:rPr>
          <w:sz w:val="22"/>
          <w:szCs w:val="22"/>
        </w:rPr>
        <w:t>Buster Skjødt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737F26">
        <w:rPr>
          <w:sz w:val="22"/>
          <w:szCs w:val="22"/>
        </w:rPr>
        <w:tab/>
      </w:r>
      <w:r w:rsidR="00737F26">
        <w:rPr>
          <w:sz w:val="22"/>
          <w:szCs w:val="22"/>
        </w:rPr>
        <w:tab/>
      </w:r>
      <w:r w:rsidR="00737F26">
        <w:rPr>
          <w:sz w:val="22"/>
          <w:szCs w:val="22"/>
        </w:rPr>
        <w:tab/>
      </w:r>
      <w:r w:rsidR="00737F26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737F26">
        <w:rPr>
          <w:sz w:val="22"/>
          <w:szCs w:val="22"/>
        </w:rPr>
        <w:tab/>
      </w:r>
      <w:r w:rsidR="00737F26">
        <w:rPr>
          <w:sz w:val="22"/>
          <w:szCs w:val="22"/>
        </w:rPr>
        <w:tab/>
      </w:r>
      <w:r w:rsidR="00737F26">
        <w:rPr>
          <w:sz w:val="22"/>
          <w:szCs w:val="22"/>
        </w:rPr>
        <w:tab/>
      </w:r>
      <w:r w:rsidR="00737F26">
        <w:rPr>
          <w:sz w:val="22"/>
          <w:szCs w:val="22"/>
        </w:rPr>
        <w:tab/>
        <w:t>26</w:t>
      </w:r>
      <w:r w:rsidR="00DA7802" w:rsidRPr="003763FE">
        <w:rPr>
          <w:sz w:val="22"/>
          <w:szCs w:val="22"/>
        </w:rPr>
        <w:t>.</w:t>
      </w:r>
      <w:r w:rsidR="00441ACB" w:rsidRPr="003763FE">
        <w:rPr>
          <w:sz w:val="22"/>
          <w:szCs w:val="22"/>
        </w:rPr>
        <w:t>0</w:t>
      </w:r>
      <w:r w:rsidR="00B77757">
        <w:rPr>
          <w:sz w:val="22"/>
          <w:szCs w:val="22"/>
        </w:rPr>
        <w:t>4</w:t>
      </w:r>
      <w:r w:rsidR="00DA7802" w:rsidRPr="003763FE">
        <w:rPr>
          <w:sz w:val="22"/>
          <w:szCs w:val="22"/>
        </w:rPr>
        <w:t>.201</w:t>
      </w:r>
      <w:r w:rsidR="00B77757">
        <w:rPr>
          <w:sz w:val="22"/>
          <w:szCs w:val="22"/>
        </w:rPr>
        <w:t>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430647" w:rsidRDefault="00A75BEC" w:rsidP="00644B01">
      <w:pPr>
        <w:pStyle w:val="Ingenmellomrom"/>
        <w:rPr>
          <w:bCs/>
        </w:rPr>
      </w:pPr>
      <w:r w:rsidRPr="008F6606">
        <w:rPr>
          <w:b/>
          <w:sz w:val="28"/>
          <w:szCs w:val="28"/>
          <w:u w:val="single"/>
        </w:rPr>
        <w:t>K</w:t>
      </w:r>
      <w:r w:rsidR="00737F26">
        <w:rPr>
          <w:b/>
          <w:sz w:val="28"/>
          <w:szCs w:val="28"/>
          <w:u w:val="single"/>
        </w:rPr>
        <w:t>ostnadsoverslag 0 (K0) for utendørsanlegg skoler 2016</w:t>
      </w:r>
    </w:p>
    <w:p w:rsidR="003372AD" w:rsidRPr="00430647" w:rsidRDefault="003372AD" w:rsidP="00644B01">
      <w:pPr>
        <w:pStyle w:val="Ingenmellomrom"/>
        <w:rPr>
          <w:bCs/>
        </w:rPr>
      </w:pPr>
    </w:p>
    <w:p w:rsidR="00DE225C" w:rsidRPr="008F6606" w:rsidRDefault="00A75BEC" w:rsidP="00644B01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>B</w:t>
      </w:r>
      <w:r w:rsidR="00737F26">
        <w:rPr>
          <w:b/>
          <w:sz w:val="24"/>
          <w:szCs w:val="24"/>
          <w:u w:val="single"/>
        </w:rPr>
        <w:t xml:space="preserve">akgrunn for saken </w:t>
      </w:r>
    </w:p>
    <w:p w:rsidR="00A75BEC" w:rsidRPr="000E4BA8" w:rsidRDefault="00A75BEC" w:rsidP="00644B01">
      <w:pPr>
        <w:pStyle w:val="Ingenmellomrom"/>
        <w:rPr>
          <w:b/>
        </w:rPr>
      </w:pPr>
    </w:p>
    <w:p w:rsidR="003372AD" w:rsidRPr="000E4BA8" w:rsidRDefault="003763FE" w:rsidP="001B4833">
      <w:pPr>
        <w:pStyle w:val="Ingenmellomrom"/>
      </w:pPr>
      <w:r w:rsidRPr="000E4BA8">
        <w:t>I denne sak legges kostnadsoppstilling</w:t>
      </w:r>
      <w:r w:rsidR="00561C44" w:rsidRPr="000E4BA8">
        <w:t xml:space="preserve"> K0</w:t>
      </w:r>
      <w:r w:rsidRPr="000E4BA8">
        <w:t xml:space="preserve"> frem for </w:t>
      </w:r>
      <w:r w:rsidR="009365C7" w:rsidRPr="009365C7">
        <w:t xml:space="preserve">opprustning av eldre </w:t>
      </w:r>
      <w:r w:rsidR="000D5F3C">
        <w:t>ute</w:t>
      </w:r>
      <w:r w:rsidR="009365C7" w:rsidRPr="009365C7">
        <w:t>anlegg</w:t>
      </w:r>
      <w:r w:rsidR="000D5F3C">
        <w:t xml:space="preserve"> på skolene</w:t>
      </w:r>
      <w:r w:rsidR="009365C7" w:rsidRPr="009365C7">
        <w:t>, samt opprustning av lekeutstyr for å tilfredsstille forskrift om sikkerhet på lekeutstyr</w:t>
      </w:r>
      <w:r w:rsidR="00737F26">
        <w:t xml:space="preserve"> som skal gjennomføres i 2016</w:t>
      </w:r>
      <w:r w:rsidR="009365C7" w:rsidRPr="009365C7">
        <w:t>.</w:t>
      </w:r>
      <w:r w:rsidR="00737F26">
        <w:t xml:space="preserve"> Det er satt av 3 mill. kr til dette formålet i 2016.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72"/>
        <w:gridCol w:w="745"/>
        <w:gridCol w:w="587"/>
        <w:gridCol w:w="587"/>
        <w:gridCol w:w="587"/>
      </w:tblGrid>
      <w:tr w:rsidR="005510BC" w:rsidRPr="000E4BA8" w:rsidTr="0075190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C" w:rsidRPr="000E4BA8" w:rsidRDefault="005510BC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C" w:rsidRPr="000E4BA8" w:rsidRDefault="005510BC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KALKYLE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C" w:rsidRPr="000E4BA8" w:rsidRDefault="005510BC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C" w:rsidRPr="000E4BA8" w:rsidRDefault="005510BC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C" w:rsidRPr="000E4BA8" w:rsidRDefault="005510BC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C" w:rsidRPr="000E4BA8" w:rsidRDefault="005510BC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5510BC" w:rsidRPr="000E4BA8" w:rsidTr="007519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0BC" w:rsidRPr="000E4BA8" w:rsidRDefault="005510BC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0BC" w:rsidRPr="000E4BA8" w:rsidRDefault="005510BC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3,0 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0BC" w:rsidRPr="000E4BA8" w:rsidRDefault="005510BC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3,0 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0BC" w:rsidRPr="000E4BA8" w:rsidRDefault="005510BC" w:rsidP="00A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0BC" w:rsidRPr="000E4BA8" w:rsidRDefault="005510BC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0BC" w:rsidRPr="000E4BA8" w:rsidRDefault="005510BC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3,0</w:t>
            </w:r>
          </w:p>
        </w:tc>
      </w:tr>
    </w:tbl>
    <w:p w:rsidR="005510BC" w:rsidRDefault="005510BC" w:rsidP="001B4833">
      <w:pPr>
        <w:pStyle w:val="Ingenmellomrom"/>
      </w:pPr>
    </w:p>
    <w:p w:rsidR="00034431" w:rsidRPr="008F6606" w:rsidRDefault="00034431" w:rsidP="001B4833">
      <w:pPr>
        <w:pStyle w:val="Ingenmellomrom"/>
        <w:rPr>
          <w:sz w:val="24"/>
          <w:szCs w:val="24"/>
        </w:rPr>
      </w:pPr>
    </w:p>
    <w:p w:rsidR="00DB58D9" w:rsidRDefault="001B4833" w:rsidP="00A75BEC">
      <w:pPr>
        <w:rPr>
          <w:sz w:val="24"/>
          <w:szCs w:val="24"/>
        </w:rPr>
      </w:pPr>
      <w:r w:rsidRPr="008F6606">
        <w:rPr>
          <w:b/>
          <w:sz w:val="24"/>
          <w:szCs w:val="24"/>
          <w:u w:val="single"/>
        </w:rPr>
        <w:t>S</w:t>
      </w:r>
      <w:r w:rsidR="00737F26">
        <w:rPr>
          <w:b/>
          <w:sz w:val="24"/>
          <w:szCs w:val="24"/>
          <w:u w:val="single"/>
        </w:rPr>
        <w:t>aksopplysninger</w:t>
      </w:r>
    </w:p>
    <w:p w:rsidR="00737F26" w:rsidRPr="00737F26" w:rsidRDefault="00737F26" w:rsidP="004F2169">
      <w:pPr>
        <w:pStyle w:val="Ingenmellomrom"/>
      </w:pPr>
      <w:r>
        <w:t>ØP 2016-2019:</w:t>
      </w:r>
    </w:p>
    <w:p w:rsidR="009365C7" w:rsidRDefault="009365C7" w:rsidP="004F2169">
      <w:pPr>
        <w:pStyle w:val="Ingenmellomrom"/>
        <w:rPr>
          <w:i/>
        </w:rPr>
      </w:pPr>
      <w:r w:rsidRPr="00737F26">
        <w:rPr>
          <w:i/>
        </w:rPr>
        <w:t xml:space="preserve">Midlene disponeres til opprustning av eldre </w:t>
      </w:r>
      <w:r w:rsidR="005510BC" w:rsidRPr="00737F26">
        <w:rPr>
          <w:i/>
        </w:rPr>
        <w:t>ute</w:t>
      </w:r>
      <w:r w:rsidRPr="00737F26">
        <w:rPr>
          <w:i/>
        </w:rPr>
        <w:t>anlegg</w:t>
      </w:r>
      <w:r w:rsidR="005510BC" w:rsidRPr="00737F26">
        <w:rPr>
          <w:i/>
        </w:rPr>
        <w:t xml:space="preserve"> på skolene</w:t>
      </w:r>
      <w:r w:rsidRPr="00737F26">
        <w:rPr>
          <w:i/>
        </w:rPr>
        <w:t>, samt opprustning av lekeutstyr for å tilfredsstille forskrift om sikkerhet på lekeutstyr.</w:t>
      </w:r>
      <w:r w:rsidR="005510BC" w:rsidRPr="00737F26">
        <w:rPr>
          <w:i/>
        </w:rPr>
        <w:t xml:space="preserve"> </w:t>
      </w:r>
      <w:r w:rsidRPr="00737F26">
        <w:rPr>
          <w:i/>
        </w:rPr>
        <w:t xml:space="preserve">Det er stort etterslep i oppgraderingsbehovet og rådmannen tilrår at bevilgningen til oppgradering av uteområdene økes til kr </w:t>
      </w:r>
      <w:r w:rsidR="005510BC" w:rsidRPr="00737F26">
        <w:rPr>
          <w:i/>
        </w:rPr>
        <w:t>3</w:t>
      </w:r>
      <w:r w:rsidRPr="00737F26">
        <w:rPr>
          <w:i/>
        </w:rPr>
        <w:t xml:space="preserve"> million per år i kommende planperiode.</w:t>
      </w:r>
    </w:p>
    <w:p w:rsidR="00737F26" w:rsidRPr="00737F26" w:rsidRDefault="00737F26" w:rsidP="004F2169">
      <w:pPr>
        <w:pStyle w:val="Ingenmellomrom"/>
        <w:rPr>
          <w:i/>
        </w:rPr>
      </w:pPr>
    </w:p>
    <w:p w:rsidR="003131A5" w:rsidRDefault="0071080C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 w:rsidRPr="003131A5">
        <w:rPr>
          <w:rFonts w:asciiTheme="minorHAnsi" w:hAnsiTheme="minorHAnsi" w:cs="Helvetica"/>
          <w:color w:val="333333"/>
          <w:sz w:val="22"/>
          <w:szCs w:val="22"/>
        </w:rPr>
        <w:t xml:space="preserve">Det ble satt opp en plan for </w:t>
      </w:r>
      <w:r w:rsidR="009365C7" w:rsidRPr="003131A5">
        <w:rPr>
          <w:rFonts w:asciiTheme="minorHAnsi" w:hAnsiTheme="minorHAnsi" w:cs="Helvetica"/>
          <w:color w:val="333333"/>
          <w:sz w:val="22"/>
          <w:szCs w:val="22"/>
        </w:rPr>
        <w:t>flere anlegg</w:t>
      </w:r>
      <w:r w:rsidRPr="003131A5">
        <w:rPr>
          <w:rFonts w:asciiTheme="minorHAnsi" w:hAnsiTheme="minorHAnsi" w:cs="Helvetica"/>
          <w:color w:val="333333"/>
          <w:sz w:val="22"/>
          <w:szCs w:val="22"/>
        </w:rPr>
        <w:t xml:space="preserve"> etter rapportering fra </w:t>
      </w:r>
      <w:r w:rsidR="009365C7" w:rsidRPr="003131A5">
        <w:rPr>
          <w:rFonts w:asciiTheme="minorHAnsi" w:hAnsiTheme="minorHAnsi" w:cs="Helvetica"/>
          <w:color w:val="333333"/>
          <w:sz w:val="22"/>
          <w:szCs w:val="22"/>
        </w:rPr>
        <w:t>Bydrift</w:t>
      </w:r>
      <w:r w:rsidRPr="003131A5">
        <w:rPr>
          <w:rFonts w:asciiTheme="minorHAnsi" w:hAnsiTheme="minorHAnsi" w:cs="Helvetica"/>
          <w:color w:val="333333"/>
          <w:sz w:val="22"/>
          <w:szCs w:val="22"/>
        </w:rPr>
        <w:t xml:space="preserve"> om at </w:t>
      </w:r>
      <w:r w:rsidR="009365C7" w:rsidRPr="003131A5">
        <w:rPr>
          <w:rFonts w:asciiTheme="minorHAnsi" w:hAnsiTheme="minorHAnsi" w:cs="Helvetica"/>
          <w:color w:val="333333"/>
          <w:sz w:val="22"/>
          <w:szCs w:val="22"/>
        </w:rPr>
        <w:t>an</w:t>
      </w:r>
      <w:r w:rsidR="003131A5">
        <w:rPr>
          <w:rFonts w:asciiTheme="minorHAnsi" w:hAnsiTheme="minorHAnsi" w:cs="Helvetica"/>
          <w:color w:val="333333"/>
          <w:sz w:val="22"/>
          <w:szCs w:val="22"/>
        </w:rPr>
        <w:t>leggene har stor slitasje og</w:t>
      </w:r>
      <w:r w:rsidR="009365C7" w:rsidRPr="003131A5">
        <w:rPr>
          <w:rFonts w:asciiTheme="minorHAnsi" w:hAnsiTheme="minorHAnsi" w:cs="Helvetica"/>
          <w:color w:val="333333"/>
          <w:sz w:val="22"/>
          <w:szCs w:val="22"/>
        </w:rPr>
        <w:t xml:space="preserve"> ikke tilfredsstiller sikkerhetskrav</w:t>
      </w:r>
      <w:r w:rsidR="00327860" w:rsidRPr="003131A5">
        <w:rPr>
          <w:rFonts w:asciiTheme="minorHAnsi" w:hAnsiTheme="minorHAnsi" w:cs="Helvetica"/>
          <w:color w:val="333333"/>
          <w:sz w:val="22"/>
          <w:szCs w:val="22"/>
        </w:rPr>
        <w:t>.</w:t>
      </w:r>
      <w:r w:rsidR="009365C7" w:rsidRPr="003131A5">
        <w:rPr>
          <w:rFonts w:asciiTheme="minorHAnsi" w:hAnsiTheme="minorHAnsi" w:cs="Helvetica"/>
          <w:color w:val="333333"/>
          <w:sz w:val="22"/>
          <w:szCs w:val="22"/>
        </w:rPr>
        <w:t xml:space="preserve"> Flere </w:t>
      </w:r>
      <w:r w:rsidR="00737F26">
        <w:rPr>
          <w:rFonts w:asciiTheme="minorHAnsi" w:hAnsiTheme="minorHAnsi" w:cs="Helvetica"/>
          <w:color w:val="333333"/>
          <w:sz w:val="22"/>
          <w:szCs w:val="22"/>
        </w:rPr>
        <w:t>anlegg</w:t>
      </w:r>
      <w:r w:rsidR="00AF3D99" w:rsidRPr="003131A5">
        <w:rPr>
          <w:rFonts w:asciiTheme="minorHAnsi" w:hAnsiTheme="minorHAnsi" w:cs="Helvetica"/>
          <w:color w:val="333333"/>
          <w:sz w:val="22"/>
          <w:szCs w:val="22"/>
        </w:rPr>
        <w:t xml:space="preserve"> er </w:t>
      </w:r>
      <w:r w:rsidR="009365C7" w:rsidRPr="003131A5">
        <w:rPr>
          <w:rFonts w:asciiTheme="minorHAnsi" w:hAnsiTheme="minorHAnsi" w:cs="Helvetica"/>
          <w:color w:val="333333"/>
          <w:sz w:val="22"/>
          <w:szCs w:val="22"/>
        </w:rPr>
        <w:t>fjernet da de utgjorde en sikkerhetsris</w:t>
      </w:r>
      <w:r w:rsidR="00AF3D99" w:rsidRPr="003131A5">
        <w:rPr>
          <w:rFonts w:asciiTheme="minorHAnsi" w:hAnsiTheme="minorHAnsi" w:cs="Helvetica"/>
          <w:color w:val="333333"/>
          <w:sz w:val="22"/>
          <w:szCs w:val="22"/>
        </w:rPr>
        <w:t>iko. Det er og store drensproblemer da masse etter en tid blir komprimert og nødvendig drenering da uteblir.</w:t>
      </w:r>
      <w:r w:rsidR="00272FC4" w:rsidRPr="003131A5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</w:p>
    <w:p w:rsidR="00E247DB" w:rsidRDefault="00E247DB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  <w:u w:val="single"/>
        </w:rPr>
      </w:pPr>
    </w:p>
    <w:p w:rsidR="00C47B89" w:rsidRPr="005510BC" w:rsidRDefault="00C47B89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  <w:u w:val="single"/>
        </w:rPr>
      </w:pPr>
      <w:r w:rsidRPr="005510BC">
        <w:rPr>
          <w:rFonts w:asciiTheme="minorHAnsi" w:hAnsiTheme="minorHAnsi" w:cs="Helvetica"/>
          <w:color w:val="333333"/>
          <w:sz w:val="22"/>
          <w:szCs w:val="22"/>
          <w:u w:val="single"/>
        </w:rPr>
        <w:t>Konsept</w:t>
      </w:r>
    </w:p>
    <w:p w:rsidR="0071080C" w:rsidRPr="003131A5" w:rsidRDefault="00CB359C" w:rsidP="00C47B89">
      <w:pPr>
        <w:pStyle w:val="Ingenmellomrom"/>
      </w:pPr>
      <w:r w:rsidRPr="003131A5">
        <w:t>Prosjektet er delt opp i flere underprosjekt</w:t>
      </w:r>
      <w:r w:rsidR="003131A5" w:rsidRPr="003131A5">
        <w:t>er</w:t>
      </w:r>
      <w:r w:rsidR="00737F26">
        <w:t>, et for hvert av byggene det skal gjøres tiltak</w:t>
      </w:r>
      <w:r w:rsidRPr="003131A5">
        <w:t xml:space="preserve">. </w:t>
      </w:r>
      <w:r w:rsidR="00C47B89" w:rsidRPr="003131A5">
        <w:t xml:space="preserve">Det er </w:t>
      </w:r>
      <w:r w:rsidR="00737F26">
        <w:t xml:space="preserve">for uteanleggene </w:t>
      </w:r>
      <w:r w:rsidR="00C47B89" w:rsidRPr="003131A5">
        <w:t xml:space="preserve">utarbeidet </w:t>
      </w:r>
      <w:r w:rsidR="00737F26">
        <w:t>en</w:t>
      </w:r>
      <w:r w:rsidR="00C47B89" w:rsidRPr="003131A5">
        <w:t xml:space="preserve"> </w:t>
      </w:r>
      <w:r w:rsidR="00AF3D99" w:rsidRPr="003131A5">
        <w:t xml:space="preserve">oversikt over anlegg som trenger oppgradering og </w:t>
      </w:r>
      <w:r w:rsidR="00C47B89" w:rsidRPr="003131A5">
        <w:t xml:space="preserve">plan for </w:t>
      </w:r>
      <w:r w:rsidR="0071080C" w:rsidRPr="003131A5">
        <w:t xml:space="preserve">utskiftninger </w:t>
      </w:r>
      <w:r w:rsidR="00AF3D99" w:rsidRPr="003131A5">
        <w:t>er oppsatt.</w:t>
      </w:r>
      <w:r w:rsidR="003131A5">
        <w:t xml:space="preserve"> </w:t>
      </w:r>
    </w:p>
    <w:p w:rsidR="00AF08ED" w:rsidRDefault="00AF08ED" w:rsidP="00A75BEC"/>
    <w:p w:rsidR="00AF08ED" w:rsidRDefault="00AF08ED" w:rsidP="00A75BEC"/>
    <w:p w:rsidR="00DB58D9" w:rsidRPr="005510BC" w:rsidRDefault="00DB58D9" w:rsidP="00A75BEC">
      <w:r w:rsidRPr="005510BC">
        <w:lastRenderedPageBreak/>
        <w:t>Arbeidene består av følgende deler:</w:t>
      </w:r>
    </w:p>
    <w:p w:rsidR="00DB58D9" w:rsidRPr="005510BC" w:rsidRDefault="00B47491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5510BC">
        <w:rPr>
          <w:sz w:val="22"/>
          <w:szCs w:val="22"/>
        </w:rPr>
        <w:t xml:space="preserve">Sanering av </w:t>
      </w:r>
      <w:r w:rsidR="00AF3D99" w:rsidRPr="005510BC">
        <w:rPr>
          <w:sz w:val="22"/>
          <w:szCs w:val="22"/>
        </w:rPr>
        <w:t>leke</w:t>
      </w:r>
      <w:r w:rsidRPr="005510BC">
        <w:rPr>
          <w:sz w:val="22"/>
          <w:szCs w:val="22"/>
        </w:rPr>
        <w:t>utstyr</w:t>
      </w:r>
    </w:p>
    <w:p w:rsidR="000E4BA8" w:rsidRPr="005510BC" w:rsidRDefault="00AF3D99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5510BC">
        <w:rPr>
          <w:sz w:val="22"/>
          <w:szCs w:val="22"/>
        </w:rPr>
        <w:t>Grunnarbeid med utskifting av masser og drensledninger.</w:t>
      </w:r>
    </w:p>
    <w:p w:rsidR="000E4BA8" w:rsidRPr="005510BC" w:rsidRDefault="001B63C0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5510BC">
        <w:rPr>
          <w:sz w:val="22"/>
          <w:szCs w:val="22"/>
        </w:rPr>
        <w:t xml:space="preserve">Installasjon </w:t>
      </w:r>
      <w:r w:rsidR="00704B90" w:rsidRPr="005510BC">
        <w:rPr>
          <w:sz w:val="22"/>
          <w:szCs w:val="22"/>
        </w:rPr>
        <w:t>av ny</w:t>
      </w:r>
      <w:r w:rsidR="00AF3D99" w:rsidRPr="005510BC">
        <w:rPr>
          <w:sz w:val="22"/>
          <w:szCs w:val="22"/>
        </w:rPr>
        <w:t>tt</w:t>
      </w:r>
      <w:r w:rsidR="00704B90" w:rsidRPr="005510BC">
        <w:rPr>
          <w:sz w:val="22"/>
          <w:szCs w:val="22"/>
        </w:rPr>
        <w:t xml:space="preserve"> </w:t>
      </w:r>
      <w:r w:rsidR="00AF3D99" w:rsidRPr="005510BC">
        <w:rPr>
          <w:sz w:val="22"/>
          <w:szCs w:val="22"/>
        </w:rPr>
        <w:t>lekeutstyr</w:t>
      </w:r>
      <w:r w:rsidR="00A43CFC" w:rsidRPr="005510BC">
        <w:rPr>
          <w:sz w:val="22"/>
          <w:szCs w:val="22"/>
        </w:rPr>
        <w:t xml:space="preserve"> </w:t>
      </w:r>
    </w:p>
    <w:p w:rsidR="00DB58D9" w:rsidRDefault="00AF3D99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5510BC">
        <w:rPr>
          <w:sz w:val="22"/>
          <w:szCs w:val="22"/>
        </w:rPr>
        <w:t xml:space="preserve">Opparbeiding av </w:t>
      </w:r>
      <w:r w:rsidR="00CB359C" w:rsidRPr="005510BC">
        <w:rPr>
          <w:sz w:val="22"/>
          <w:szCs w:val="22"/>
        </w:rPr>
        <w:t xml:space="preserve">overflater. </w:t>
      </w:r>
    </w:p>
    <w:p w:rsidR="003131A5" w:rsidRPr="005510BC" w:rsidRDefault="003131A5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Asfaltering</w:t>
      </w:r>
    </w:p>
    <w:p w:rsidR="00DB58D9" w:rsidRPr="005510BC" w:rsidRDefault="00DB58D9" w:rsidP="00A75BEC">
      <w:pPr>
        <w:rPr>
          <w:sz w:val="24"/>
          <w:szCs w:val="24"/>
          <w:highlight w:val="yellow"/>
        </w:rPr>
      </w:pPr>
    </w:p>
    <w:p w:rsidR="00DB58D9" w:rsidRPr="005510BC" w:rsidRDefault="00DB58D9" w:rsidP="00DB58D9">
      <w:pPr>
        <w:pStyle w:val="Ingenmellomrom"/>
        <w:rPr>
          <w:highlight w:val="yellow"/>
          <w:u w:val="single"/>
        </w:rPr>
      </w:pPr>
      <w:r w:rsidRPr="005510BC">
        <w:rPr>
          <w:u w:val="single"/>
        </w:rPr>
        <w:t>An</w:t>
      </w:r>
      <w:r w:rsidR="001B63C0" w:rsidRPr="005510BC">
        <w:rPr>
          <w:u w:val="single"/>
        </w:rPr>
        <w:t>skaffelsen</w:t>
      </w:r>
      <w:r w:rsidRPr="005510BC">
        <w:rPr>
          <w:u w:val="single"/>
        </w:rPr>
        <w:t xml:space="preserve"> </w:t>
      </w:r>
    </w:p>
    <w:p w:rsidR="00AF08ED" w:rsidRDefault="00704B90" w:rsidP="003D473A">
      <w:pPr>
        <w:pStyle w:val="Default"/>
        <w:rPr>
          <w:sz w:val="22"/>
          <w:szCs w:val="22"/>
        </w:rPr>
      </w:pPr>
      <w:r w:rsidRPr="003D473A">
        <w:rPr>
          <w:sz w:val="22"/>
          <w:szCs w:val="22"/>
        </w:rPr>
        <w:t xml:space="preserve">Anskaffelsen </w:t>
      </w:r>
      <w:r w:rsidR="00AF3D99" w:rsidRPr="003D473A">
        <w:rPr>
          <w:sz w:val="22"/>
          <w:szCs w:val="22"/>
        </w:rPr>
        <w:t xml:space="preserve">tas </w:t>
      </w:r>
      <w:r w:rsidR="00AA1F87" w:rsidRPr="003D473A">
        <w:rPr>
          <w:sz w:val="22"/>
          <w:szCs w:val="22"/>
        </w:rPr>
        <w:t xml:space="preserve">delvis </w:t>
      </w:r>
      <w:r w:rsidR="00AF3D99" w:rsidRPr="003D473A">
        <w:rPr>
          <w:sz w:val="22"/>
          <w:szCs w:val="22"/>
        </w:rPr>
        <w:t xml:space="preserve">gjennom </w:t>
      </w:r>
      <w:r w:rsidR="00E247DB">
        <w:rPr>
          <w:sz w:val="22"/>
          <w:szCs w:val="22"/>
        </w:rPr>
        <w:t xml:space="preserve">Sandnes kommune, </w:t>
      </w:r>
      <w:proofErr w:type="spellStart"/>
      <w:r w:rsidR="00AF3D99" w:rsidRPr="003D473A">
        <w:rPr>
          <w:sz w:val="22"/>
          <w:szCs w:val="22"/>
        </w:rPr>
        <w:t>Bydrift</w:t>
      </w:r>
      <w:proofErr w:type="spellEnd"/>
      <w:r w:rsidR="00AF3D99" w:rsidRPr="003D473A">
        <w:rPr>
          <w:sz w:val="22"/>
          <w:szCs w:val="22"/>
        </w:rPr>
        <w:t>, som gir tilbud på grunnarbeidet og montering</w:t>
      </w:r>
      <w:r w:rsidR="00F8337E" w:rsidRPr="003D473A">
        <w:rPr>
          <w:sz w:val="22"/>
          <w:szCs w:val="22"/>
        </w:rPr>
        <w:t xml:space="preserve"> av lekeutstyr.</w:t>
      </w:r>
      <w:r w:rsidR="00AF3D99" w:rsidRPr="003D473A">
        <w:rPr>
          <w:sz w:val="22"/>
          <w:szCs w:val="22"/>
        </w:rPr>
        <w:t xml:space="preserve"> </w:t>
      </w:r>
    </w:p>
    <w:p w:rsidR="00AF08ED" w:rsidRDefault="00F8337E" w:rsidP="003D473A">
      <w:pPr>
        <w:pStyle w:val="Default"/>
        <w:rPr>
          <w:sz w:val="22"/>
          <w:szCs w:val="22"/>
        </w:rPr>
      </w:pPr>
      <w:r w:rsidRPr="003D473A">
        <w:rPr>
          <w:sz w:val="22"/>
          <w:szCs w:val="22"/>
        </w:rPr>
        <w:t>Innkjøp av leke</w:t>
      </w:r>
      <w:r w:rsidR="00AF08ED">
        <w:rPr>
          <w:sz w:val="22"/>
          <w:szCs w:val="22"/>
        </w:rPr>
        <w:t>plass</w:t>
      </w:r>
      <w:r w:rsidRPr="003D473A">
        <w:rPr>
          <w:sz w:val="22"/>
          <w:szCs w:val="22"/>
        </w:rPr>
        <w:t>utstyr</w:t>
      </w:r>
      <w:r w:rsidR="00AF3D99" w:rsidRPr="003D473A">
        <w:rPr>
          <w:sz w:val="22"/>
          <w:szCs w:val="22"/>
        </w:rPr>
        <w:t xml:space="preserve"> </w:t>
      </w:r>
      <w:r w:rsidR="00704B90" w:rsidRPr="003D473A">
        <w:rPr>
          <w:sz w:val="22"/>
          <w:szCs w:val="22"/>
        </w:rPr>
        <w:t>omfattes Lov om offentlige ans</w:t>
      </w:r>
      <w:r w:rsidR="00AF3D99" w:rsidRPr="003D473A">
        <w:rPr>
          <w:sz w:val="22"/>
          <w:szCs w:val="22"/>
        </w:rPr>
        <w:t xml:space="preserve">kaffelser og </w:t>
      </w:r>
      <w:r w:rsidRPr="003D473A">
        <w:rPr>
          <w:sz w:val="22"/>
          <w:szCs w:val="22"/>
        </w:rPr>
        <w:t>d</w:t>
      </w:r>
      <w:r w:rsidR="00AF3D99" w:rsidRPr="003D473A">
        <w:rPr>
          <w:sz w:val="22"/>
          <w:szCs w:val="22"/>
        </w:rPr>
        <w:t xml:space="preserve">er </w:t>
      </w:r>
      <w:r w:rsidRPr="003D473A">
        <w:rPr>
          <w:sz w:val="22"/>
          <w:szCs w:val="22"/>
        </w:rPr>
        <w:t xml:space="preserve">lekeutstyret er under </w:t>
      </w:r>
      <w:r w:rsidR="00CB359C" w:rsidRPr="003D473A">
        <w:rPr>
          <w:sz w:val="22"/>
          <w:szCs w:val="22"/>
        </w:rPr>
        <w:t>0,</w:t>
      </w:r>
      <w:r w:rsidR="00E247DB">
        <w:rPr>
          <w:sz w:val="22"/>
          <w:szCs w:val="22"/>
        </w:rPr>
        <w:t>5</w:t>
      </w:r>
      <w:r w:rsidR="00CB359C" w:rsidRPr="003D473A">
        <w:rPr>
          <w:sz w:val="22"/>
          <w:szCs w:val="22"/>
        </w:rPr>
        <w:t xml:space="preserve"> mill</w:t>
      </w:r>
      <w:r w:rsidR="00E247DB">
        <w:rPr>
          <w:sz w:val="22"/>
          <w:szCs w:val="22"/>
        </w:rPr>
        <w:t>.</w:t>
      </w:r>
      <w:r w:rsidR="00CB359C" w:rsidRPr="003D473A">
        <w:rPr>
          <w:sz w:val="22"/>
          <w:szCs w:val="22"/>
        </w:rPr>
        <w:t xml:space="preserve"> er det </w:t>
      </w:r>
      <w:r w:rsidR="00AF3D99" w:rsidRPr="003D473A">
        <w:rPr>
          <w:sz w:val="22"/>
          <w:szCs w:val="22"/>
        </w:rPr>
        <w:t>tiltenkt en løsning der en innhenter tilbud på lekeutst</w:t>
      </w:r>
      <w:r w:rsidRPr="003D473A">
        <w:rPr>
          <w:sz w:val="22"/>
          <w:szCs w:val="22"/>
        </w:rPr>
        <w:t>yr i fra minst tre leverandører</w:t>
      </w:r>
      <w:r w:rsidR="00704B90" w:rsidRPr="003D473A">
        <w:rPr>
          <w:sz w:val="22"/>
          <w:szCs w:val="22"/>
        </w:rPr>
        <w:t xml:space="preserve">. </w:t>
      </w:r>
    </w:p>
    <w:p w:rsidR="00EC6A4A" w:rsidRPr="003D473A" w:rsidRDefault="003D473A" w:rsidP="003D473A">
      <w:pPr>
        <w:pStyle w:val="Default"/>
        <w:rPr>
          <w:sz w:val="22"/>
          <w:szCs w:val="22"/>
        </w:rPr>
      </w:pPr>
      <w:r w:rsidRPr="003D473A">
        <w:rPr>
          <w:sz w:val="22"/>
          <w:szCs w:val="22"/>
        </w:rPr>
        <w:t>Et</w:t>
      </w:r>
      <w:r w:rsidR="00AF08ED">
        <w:rPr>
          <w:sz w:val="22"/>
          <w:szCs w:val="22"/>
        </w:rPr>
        <w:t>t</w:t>
      </w:r>
      <w:r w:rsidRPr="003D473A">
        <w:rPr>
          <w:sz w:val="22"/>
          <w:szCs w:val="22"/>
        </w:rPr>
        <w:t xml:space="preserve"> </w:t>
      </w:r>
      <w:r w:rsidR="00AA1F87" w:rsidRPr="003D473A">
        <w:rPr>
          <w:sz w:val="22"/>
          <w:szCs w:val="22"/>
        </w:rPr>
        <w:t>an</w:t>
      </w:r>
      <w:r w:rsidR="00D53A2B" w:rsidRPr="003D473A">
        <w:rPr>
          <w:sz w:val="22"/>
          <w:szCs w:val="22"/>
        </w:rPr>
        <w:t>legg må prosjekteres av ekstern</w:t>
      </w:r>
      <w:r w:rsidR="00AF08ED">
        <w:rPr>
          <w:sz w:val="22"/>
          <w:szCs w:val="22"/>
        </w:rPr>
        <w:t xml:space="preserve"> r</w:t>
      </w:r>
      <w:r w:rsidR="00AA1F87" w:rsidRPr="003D473A">
        <w:rPr>
          <w:sz w:val="22"/>
          <w:szCs w:val="22"/>
        </w:rPr>
        <w:t>ådgivende landskapsarkitekt</w:t>
      </w:r>
      <w:r w:rsidR="00D53A2B" w:rsidRPr="003D473A">
        <w:rPr>
          <w:sz w:val="22"/>
          <w:szCs w:val="22"/>
        </w:rPr>
        <w:t xml:space="preserve"> </w:t>
      </w:r>
      <w:r w:rsidR="00E247DB">
        <w:rPr>
          <w:sz w:val="22"/>
          <w:szCs w:val="22"/>
        </w:rPr>
        <w:t xml:space="preserve">via avrop </w:t>
      </w:r>
      <w:r w:rsidRPr="003D473A">
        <w:rPr>
          <w:sz w:val="22"/>
          <w:szCs w:val="22"/>
        </w:rPr>
        <w:t>på rammeavtale</w:t>
      </w:r>
      <w:r w:rsidR="00AA1F87" w:rsidRPr="003D473A">
        <w:rPr>
          <w:sz w:val="22"/>
          <w:szCs w:val="22"/>
        </w:rPr>
        <w:t xml:space="preserve">. </w:t>
      </w:r>
      <w:r w:rsidR="00704B90" w:rsidRPr="003D473A">
        <w:rPr>
          <w:sz w:val="22"/>
          <w:szCs w:val="22"/>
        </w:rPr>
        <w:t>Utarbeidelse av anbudspapir tas i samarbeid med rådgiver anskaffelser.</w:t>
      </w:r>
      <w:r w:rsidR="001B63C0">
        <w:rPr>
          <w:sz w:val="22"/>
          <w:szCs w:val="22"/>
        </w:rPr>
        <w:t xml:space="preserve"> </w:t>
      </w:r>
    </w:p>
    <w:p w:rsidR="00AA04C4" w:rsidRDefault="00AA04C4" w:rsidP="004F2169">
      <w:pPr>
        <w:pStyle w:val="Ingenmellomrom"/>
        <w:rPr>
          <w:u w:val="single"/>
        </w:rPr>
      </w:pPr>
    </w:p>
    <w:p w:rsidR="00A43CFC" w:rsidRDefault="002139CF" w:rsidP="00421A6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Prosjektoversikt</w:t>
      </w:r>
    </w:p>
    <w:p w:rsidR="00AF08ED" w:rsidRDefault="00AF08ED" w:rsidP="00421A64">
      <w:pPr>
        <w:pStyle w:val="Default"/>
        <w:rPr>
          <w:sz w:val="22"/>
          <w:szCs w:val="22"/>
          <w:u w:val="single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740"/>
        <w:gridCol w:w="991"/>
        <w:gridCol w:w="993"/>
        <w:gridCol w:w="1275"/>
        <w:gridCol w:w="1276"/>
        <w:gridCol w:w="1559"/>
      </w:tblGrid>
      <w:tr w:rsidR="00C7079C" w:rsidRPr="00107131" w:rsidTr="00745118">
        <w:trPr>
          <w:trHeight w:val="510"/>
        </w:trPr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7079C">
              <w:rPr>
                <w:rFonts w:eastAsia="Times New Roman" w:cs="Times New Roman"/>
                <w:b/>
                <w:bCs/>
              </w:rPr>
              <w:t>Navn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7079C">
              <w:rPr>
                <w:rFonts w:eastAsia="Times New Roman" w:cs="Times New Roman"/>
                <w:b/>
                <w:bCs/>
              </w:rPr>
              <w:t>Beskrivelse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  <w:r w:rsidRPr="00C7079C">
              <w:rPr>
                <w:rFonts w:eastAsia="Times New Roman" w:cs="Times New Roman"/>
                <w:b/>
              </w:rPr>
              <w:t>Bevilget budsjett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079C" w:rsidRPr="00C7079C" w:rsidRDefault="00745118" w:rsidP="0074511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Forvent</w:t>
            </w:r>
            <w:r w:rsidR="00C7079C" w:rsidRPr="00745118">
              <w:rPr>
                <w:rFonts w:eastAsia="Times New Roman" w:cs="Times New Roman"/>
                <w:b/>
                <w:sz w:val="20"/>
                <w:szCs w:val="20"/>
              </w:rPr>
              <w:t>et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C7079C" w:rsidRPr="00745118">
              <w:rPr>
                <w:rFonts w:eastAsia="Times New Roman" w:cs="Times New Roman"/>
                <w:b/>
                <w:sz w:val="20"/>
                <w:szCs w:val="20"/>
              </w:rPr>
              <w:t>/Revidert budsjett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079C" w:rsidRPr="00AF08ED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F08ED">
              <w:rPr>
                <w:rFonts w:eastAsia="Times New Roman" w:cs="Times New Roman"/>
                <w:b/>
              </w:rPr>
              <w:t>Fordeling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7079C">
              <w:rPr>
                <w:rFonts w:eastAsia="Times New Roman" w:cs="Times New Roman"/>
                <w:b/>
              </w:rPr>
              <w:t>Ressurs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7079C">
              <w:rPr>
                <w:rFonts w:eastAsia="Times New Roman" w:cs="Times New Roman"/>
                <w:b/>
              </w:rPr>
              <w:t>Fremdrift</w:t>
            </w:r>
          </w:p>
        </w:tc>
      </w:tr>
      <w:tr w:rsidR="00C7079C" w:rsidRPr="00107131" w:rsidTr="00745118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E247D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C7079C">
              <w:rPr>
                <w:rFonts w:eastAsia="Times New Roman" w:cs="Arial"/>
                <w:color w:val="000000"/>
              </w:rPr>
              <w:t>Buggeland</w:t>
            </w:r>
            <w:proofErr w:type="spellEnd"/>
            <w:r w:rsidRPr="00C7079C">
              <w:rPr>
                <w:rFonts w:eastAsia="Times New Roman" w:cs="Arial"/>
                <w:color w:val="000000"/>
              </w:rPr>
              <w:t xml:space="preserve"> skole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Utbedring av grusbane og utendørs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AF08ED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r w:rsidRPr="00AF08ED">
              <w:rPr>
                <w:rFonts w:eastAsia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C7079C">
              <w:rPr>
                <w:rFonts w:eastAsia="Times New Roman" w:cs="Times New Roman"/>
              </w:rPr>
              <w:t>Bydrift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07131">
              <w:rPr>
                <w:rFonts w:eastAsia="Times New Roman" w:cs="Times New Roman"/>
              </w:rPr>
              <w:t>Omdisponert</w:t>
            </w:r>
          </w:p>
        </w:tc>
      </w:tr>
      <w:tr w:rsidR="00C7079C" w:rsidRPr="00107131" w:rsidTr="0074511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E247D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Sviland skole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Utbedring av overflatevann og nytt lekeutstyr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AF08ED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r w:rsidRPr="00AF08ED">
              <w:rPr>
                <w:rFonts w:eastAsia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C7079C">
              <w:rPr>
                <w:rFonts w:eastAsia="Times New Roman" w:cs="Times New Roman"/>
              </w:rPr>
              <w:t>Bydrift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07131">
              <w:rPr>
                <w:rFonts w:eastAsia="Times New Roman" w:cs="Times New Roman"/>
              </w:rPr>
              <w:t>Prosjektering</w:t>
            </w:r>
          </w:p>
        </w:tc>
      </w:tr>
      <w:tr w:rsidR="00C7079C" w:rsidRPr="00107131" w:rsidTr="00745118">
        <w:trPr>
          <w:trHeight w:val="1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E247D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Hana skole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Klatrevegg/lekeutstyr og underlag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AF08ED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C7079C">
              <w:rPr>
                <w:rFonts w:eastAsia="Times New Roman" w:cs="Times New Roman"/>
              </w:rPr>
              <w:t>Bydrift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07131">
              <w:rPr>
                <w:rFonts w:eastAsia="Times New Roman" w:cs="Times New Roman"/>
              </w:rPr>
              <w:t>Prosjektering</w:t>
            </w:r>
          </w:p>
        </w:tc>
      </w:tr>
      <w:tr w:rsidR="00C7079C" w:rsidRPr="00107131" w:rsidTr="0074511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E247D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Hommersåk skole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Nytt lekeutstyr og underlag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AF08ED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r w:rsidRPr="00AF08ED">
              <w:rPr>
                <w:rFonts w:eastAsia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C7079C">
              <w:rPr>
                <w:rFonts w:eastAsia="Times New Roman" w:cs="Times New Roman"/>
              </w:rPr>
              <w:t>Bydrift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07131">
              <w:rPr>
                <w:rFonts w:eastAsia="Times New Roman" w:cs="Times New Roman"/>
              </w:rPr>
              <w:t>Omdisponert</w:t>
            </w:r>
          </w:p>
        </w:tc>
      </w:tr>
      <w:tr w:rsidR="00C7079C" w:rsidRPr="00107131" w:rsidTr="00745118">
        <w:trPr>
          <w:trHeight w:val="9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E247D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Kyrkjevollen skole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Nytt lekeutstyr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AF08ED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r w:rsidRPr="00AF08ED">
              <w:rPr>
                <w:rFonts w:eastAsia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C7079C">
              <w:rPr>
                <w:rFonts w:eastAsia="Times New Roman" w:cs="Times New Roman"/>
              </w:rPr>
              <w:t>Bydrift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07131">
              <w:rPr>
                <w:rFonts w:eastAsia="Times New Roman" w:cs="Times New Roman"/>
              </w:rPr>
              <w:t>Anbud</w:t>
            </w:r>
          </w:p>
        </w:tc>
      </w:tr>
      <w:tr w:rsidR="00C7079C" w:rsidRPr="00107131" w:rsidTr="0074511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E247D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Stangeland skole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Opparbeide skråning/amfi – asfalt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AF08ED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31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C7079C">
              <w:rPr>
                <w:rFonts w:eastAsia="Times New Roman" w:cs="Times New Roman"/>
              </w:rPr>
              <w:t>Bydrift</w:t>
            </w:r>
            <w:proofErr w:type="spellEnd"/>
            <w:r w:rsidRPr="00C7079C">
              <w:rPr>
                <w:rFonts w:eastAsia="Times New Roman" w:cs="Times New Roman"/>
              </w:rPr>
              <w:t>/</w:t>
            </w:r>
          </w:p>
          <w:p w:rsidR="00C7079C" w:rsidRPr="00C7079C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C7079C">
              <w:rPr>
                <w:rFonts w:eastAsia="Times New Roman" w:cs="Times New Roman"/>
              </w:rPr>
              <w:t>Lemminkainen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07131">
              <w:rPr>
                <w:rFonts w:eastAsia="Times New Roman" w:cs="Times New Roman"/>
              </w:rPr>
              <w:t>Startet</w:t>
            </w:r>
          </w:p>
        </w:tc>
      </w:tr>
      <w:tr w:rsidR="00C7079C" w:rsidRPr="00107131" w:rsidTr="0074511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E247D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Austrått skole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Asfaltering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AF08ED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C7079C">
              <w:rPr>
                <w:rFonts w:eastAsia="Times New Roman" w:cs="Times New Roman"/>
              </w:rPr>
              <w:t>Lemminkainen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07131">
              <w:rPr>
                <w:rFonts w:eastAsia="Times New Roman" w:cs="Times New Roman"/>
              </w:rPr>
              <w:t>Startet</w:t>
            </w:r>
          </w:p>
        </w:tc>
      </w:tr>
      <w:tr w:rsidR="00C7079C" w:rsidRPr="00107131" w:rsidTr="0074511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107131" w:rsidP="00E247D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107131">
              <w:rPr>
                <w:rFonts w:eastAsia="Times New Roman" w:cs="Arial"/>
                <w:color w:val="000000"/>
              </w:rPr>
              <w:t>Øygård</w:t>
            </w:r>
            <w:proofErr w:type="spellEnd"/>
            <w:r w:rsidRPr="0010713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107131">
              <w:rPr>
                <w:rFonts w:eastAsia="Times New Roman" w:cs="Arial"/>
                <w:color w:val="000000"/>
              </w:rPr>
              <w:t>ung.</w:t>
            </w:r>
            <w:r w:rsidR="00C7079C" w:rsidRPr="00C7079C">
              <w:rPr>
                <w:rFonts w:eastAsia="Times New Roman" w:cs="Arial"/>
                <w:color w:val="000000"/>
              </w:rPr>
              <w:t>skole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Rehabilitering gammel håndballbane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AF08ED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r w:rsidRPr="00AF08ED">
              <w:rPr>
                <w:rFonts w:eastAsia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107131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r w:rsidRPr="00C7079C">
              <w:rPr>
                <w:rFonts w:eastAsia="Times New Roman" w:cs="Times New Roman"/>
              </w:rPr>
              <w:t>Konsulent/</w:t>
            </w:r>
          </w:p>
          <w:p w:rsidR="00C7079C" w:rsidRPr="00C7079C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C7079C">
              <w:rPr>
                <w:rFonts w:eastAsia="Times New Roman" w:cs="Times New Roman"/>
              </w:rPr>
              <w:t>Doffin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07131">
              <w:rPr>
                <w:rFonts w:eastAsia="Times New Roman" w:cs="Times New Roman"/>
              </w:rPr>
              <w:t>Prosjektering</w:t>
            </w:r>
          </w:p>
        </w:tc>
      </w:tr>
      <w:tr w:rsidR="00C7079C" w:rsidRPr="00107131" w:rsidTr="0074511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E247D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lastRenderedPageBreak/>
              <w:t>Ganddal skole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8" w:rsidRPr="00107131" w:rsidRDefault="00C7079C" w:rsidP="00C707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Utbedring av fallsingel underlag/</w:t>
            </w:r>
          </w:p>
          <w:p w:rsidR="00C7079C" w:rsidRPr="00C7079C" w:rsidRDefault="00C7079C" w:rsidP="00C707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C7079C">
              <w:rPr>
                <w:rFonts w:eastAsia="Times New Roman" w:cs="Arial"/>
                <w:color w:val="000000"/>
              </w:rPr>
              <w:t>Ballbinge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AF08ED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r w:rsidRPr="00AF08ED">
              <w:rPr>
                <w:rFonts w:eastAsia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C7079C">
              <w:rPr>
                <w:rFonts w:eastAsia="Times New Roman" w:cs="Times New Roman"/>
              </w:rPr>
              <w:t>Bydrift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07131">
              <w:rPr>
                <w:rFonts w:eastAsia="Times New Roman" w:cs="Times New Roman"/>
              </w:rPr>
              <w:t>Prosjektering</w:t>
            </w:r>
          </w:p>
        </w:tc>
      </w:tr>
      <w:tr w:rsidR="00C7079C" w:rsidRPr="00107131" w:rsidTr="0074511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E247D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Skoler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Gummiunderlag diverse skoler og utstyr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AF08ED" w:rsidRDefault="00E247DB" w:rsidP="00E247DB">
            <w:pPr>
              <w:spacing w:after="0" w:line="240" w:lineRule="auto"/>
              <w:rPr>
                <w:rFonts w:eastAsia="Times New Roman" w:cs="Times New Roman"/>
              </w:rPr>
            </w:pPr>
            <w:r w:rsidRPr="00AF08ED">
              <w:rPr>
                <w:rFonts w:eastAsia="Times New Roman" w:cs="Times New Roman"/>
              </w:rPr>
              <w:t xml:space="preserve">Fordeles Austrått </w:t>
            </w:r>
            <w:r w:rsidR="00C7079C" w:rsidRPr="00AF08ED">
              <w:rPr>
                <w:rFonts w:eastAsia="Times New Roman" w:cs="Times New Roman"/>
              </w:rPr>
              <w:t>Porsholen</w:t>
            </w:r>
          </w:p>
          <w:p w:rsidR="00E247DB" w:rsidRPr="00AF08ED" w:rsidRDefault="00E247DB" w:rsidP="00E247DB">
            <w:pPr>
              <w:spacing w:after="0" w:line="240" w:lineRule="auto"/>
              <w:rPr>
                <w:rFonts w:eastAsia="Times New Roman" w:cs="Times New Roman"/>
              </w:rPr>
            </w:pPr>
            <w:r w:rsidRPr="00AF08ED">
              <w:rPr>
                <w:rFonts w:eastAsia="Times New Roman" w:cs="Times New Roman"/>
              </w:rPr>
              <w:t>Høle</w:t>
            </w:r>
          </w:p>
          <w:p w:rsidR="00E247DB" w:rsidRPr="00AF08ED" w:rsidRDefault="00E247DB" w:rsidP="00E247DB">
            <w:pPr>
              <w:spacing w:after="0" w:line="240" w:lineRule="auto"/>
              <w:rPr>
                <w:rFonts w:eastAsia="Times New Roman" w:cs="Times New Roman"/>
              </w:rPr>
            </w:pPr>
            <w:r w:rsidRPr="00AF08ED">
              <w:rPr>
                <w:rFonts w:eastAsia="Times New Roman" w:cs="Times New Roman"/>
              </w:rPr>
              <w:t>Hana</w:t>
            </w:r>
          </w:p>
          <w:p w:rsidR="00E247DB" w:rsidRPr="00AF08ED" w:rsidRDefault="00E247DB" w:rsidP="00E247DB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F08ED">
              <w:rPr>
                <w:rFonts w:eastAsia="Times New Roman" w:cs="Times New Roman"/>
              </w:rPr>
              <w:t>Kyrkjevollen</w:t>
            </w:r>
            <w:proofErr w:type="spellEnd"/>
          </w:p>
          <w:p w:rsidR="00E247DB" w:rsidRPr="00AF08ED" w:rsidRDefault="00E247DB" w:rsidP="00E247DB">
            <w:pPr>
              <w:spacing w:after="0" w:line="240" w:lineRule="auto"/>
              <w:rPr>
                <w:rFonts w:eastAsia="Times New Roman" w:cs="Times New Roman"/>
              </w:rPr>
            </w:pPr>
            <w:r w:rsidRPr="00AF08ED">
              <w:rPr>
                <w:rFonts w:eastAsia="Times New Roman" w:cs="Times New Roman"/>
              </w:rPr>
              <w:t>Lura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r w:rsidRPr="00C7079C">
              <w:rPr>
                <w:rFonts w:eastAsia="Times New Roman" w:cs="Times New Roman"/>
              </w:rPr>
              <w:t> </w:t>
            </w:r>
            <w:proofErr w:type="spellStart"/>
            <w:r w:rsidRPr="00107131">
              <w:rPr>
                <w:rFonts w:eastAsia="Times New Roman" w:cs="Times New Roman"/>
              </w:rPr>
              <w:t>Bydrift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07131">
              <w:rPr>
                <w:rFonts w:eastAsia="Times New Roman" w:cs="Times New Roman"/>
              </w:rPr>
              <w:t>Omdisponert/ Startet</w:t>
            </w:r>
          </w:p>
        </w:tc>
      </w:tr>
      <w:tr w:rsidR="00C7079C" w:rsidRPr="00107131" w:rsidTr="0074511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E247D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Trones/Sandved/Høle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E247D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 xml:space="preserve">Universelt utformet lekeutstyr </w:t>
            </w:r>
            <w:r w:rsidR="00E247DB">
              <w:rPr>
                <w:rFonts w:eastAsia="Times New Roman" w:cs="Arial"/>
                <w:color w:val="000000"/>
              </w:rPr>
              <w:t>–</w:t>
            </w:r>
            <w:r w:rsidRPr="00C7079C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079C">
              <w:rPr>
                <w:rFonts w:eastAsia="Times New Roman" w:cs="Arial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AF08ED" w:rsidRDefault="00C7079C" w:rsidP="00E247DB">
            <w:pPr>
              <w:spacing w:after="0" w:line="240" w:lineRule="auto"/>
              <w:rPr>
                <w:rFonts w:eastAsia="Times New Roman" w:cs="Times New Roman"/>
              </w:rPr>
            </w:pPr>
            <w:r w:rsidRPr="00AF08ED">
              <w:rPr>
                <w:rFonts w:eastAsia="Times New Roman" w:cs="Times New Roman"/>
              </w:rPr>
              <w:t>Endres til Lura Skole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C7079C">
              <w:rPr>
                <w:rFonts w:eastAsia="Times New Roman" w:cs="Times New Roman"/>
              </w:rPr>
              <w:t>Bydrift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07131">
              <w:rPr>
                <w:rFonts w:eastAsia="Times New Roman" w:cs="Times New Roman"/>
              </w:rPr>
              <w:t>Prosjektering/ Omdisponert</w:t>
            </w:r>
          </w:p>
        </w:tc>
      </w:tr>
      <w:tr w:rsidR="00C7079C" w:rsidRPr="00107131" w:rsidTr="0074511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E247DB">
            <w:pPr>
              <w:spacing w:after="0" w:line="240" w:lineRule="auto"/>
              <w:rPr>
                <w:rFonts w:eastAsia="Times New Roman" w:cs="Times New Roman"/>
              </w:rPr>
            </w:pPr>
            <w:r w:rsidRPr="00C7079C">
              <w:rPr>
                <w:rFonts w:eastAsia="Times New Roman" w:cs="Times New Roman"/>
              </w:rPr>
              <w:t>Høle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r w:rsidRPr="00C7079C">
              <w:rPr>
                <w:rFonts w:eastAsia="Times New Roman" w:cs="Times New Roman"/>
              </w:rPr>
              <w:t>Ny drenering lekeområde/sandkasse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C7079C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C7079C">
              <w:rPr>
                <w:rFonts w:eastAsia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AF08ED" w:rsidRDefault="00C7079C" w:rsidP="00E247DB">
            <w:pPr>
              <w:spacing w:after="0" w:line="240" w:lineRule="auto"/>
              <w:rPr>
                <w:rFonts w:eastAsia="Times New Roman" w:cs="Times New Roman"/>
              </w:rPr>
            </w:pPr>
            <w:r w:rsidRPr="00AF08ED">
              <w:rPr>
                <w:rFonts w:eastAsia="Times New Roman" w:cs="Times New Roman"/>
              </w:rPr>
              <w:t> Prosjekt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r w:rsidRPr="00C7079C">
              <w:rPr>
                <w:rFonts w:eastAsia="Times New Roman" w:cs="Times New Roman"/>
              </w:rPr>
              <w:t> </w:t>
            </w:r>
            <w:proofErr w:type="spellStart"/>
            <w:r w:rsidRPr="00107131">
              <w:rPr>
                <w:rFonts w:eastAsia="Times New Roman" w:cs="Times New Roman"/>
              </w:rPr>
              <w:t>Bydrift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07131">
              <w:rPr>
                <w:rFonts w:eastAsia="Times New Roman" w:cs="Times New Roman"/>
              </w:rPr>
              <w:t>Prosjektering</w:t>
            </w:r>
          </w:p>
        </w:tc>
      </w:tr>
      <w:tr w:rsidR="00C7079C" w:rsidRPr="00107131" w:rsidTr="0074511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r w:rsidRPr="00C7079C">
              <w:rPr>
                <w:rFonts w:eastAsia="Times New Roman" w:cs="Times New Roman"/>
              </w:rPr>
              <w:t> </w:t>
            </w:r>
            <w:r w:rsidRPr="00107131">
              <w:rPr>
                <w:rFonts w:eastAsia="Times New Roman" w:cs="Times New Roman"/>
              </w:rPr>
              <w:t>Alle skoler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r w:rsidRPr="00C7079C">
              <w:rPr>
                <w:rFonts w:eastAsia="Times New Roman" w:cs="Times New Roman"/>
              </w:rPr>
              <w:t>Utskifting av 11 run</w:t>
            </w:r>
            <w:r w:rsidRPr="00107131">
              <w:rPr>
                <w:rFonts w:eastAsia="Times New Roman" w:cs="Times New Roman"/>
              </w:rPr>
              <w:t>dstokkdisser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C7079C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C7079C">
              <w:rPr>
                <w:rFonts w:eastAsia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AF08ED" w:rsidRDefault="00C7079C" w:rsidP="00E247DB">
            <w:pPr>
              <w:spacing w:after="0" w:line="240" w:lineRule="auto"/>
              <w:rPr>
                <w:rFonts w:eastAsia="Times New Roman" w:cs="Times New Roman"/>
              </w:rPr>
            </w:pPr>
            <w:r w:rsidRPr="00AF08ED">
              <w:rPr>
                <w:rFonts w:eastAsia="Times New Roman" w:cs="Times New Roman"/>
              </w:rPr>
              <w:t> Nytt prosjekt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rPr>
                <w:rFonts w:eastAsia="Times New Roman" w:cs="Times New Roman"/>
              </w:rPr>
            </w:pPr>
            <w:r w:rsidRPr="00C7079C">
              <w:rPr>
                <w:rFonts w:eastAsia="Times New Roman" w:cs="Times New Roman"/>
              </w:rPr>
              <w:t> </w:t>
            </w:r>
            <w:proofErr w:type="spellStart"/>
            <w:r w:rsidRPr="00107131">
              <w:rPr>
                <w:rFonts w:eastAsia="Times New Roman" w:cs="Times New Roman"/>
              </w:rPr>
              <w:t>Bydrift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9C" w:rsidRPr="00C7079C" w:rsidRDefault="00C7079C" w:rsidP="00C7079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07131">
              <w:rPr>
                <w:rFonts w:eastAsia="Times New Roman" w:cs="Times New Roman"/>
              </w:rPr>
              <w:t>Prosjektering</w:t>
            </w:r>
          </w:p>
        </w:tc>
      </w:tr>
    </w:tbl>
    <w:p w:rsidR="003D473A" w:rsidRDefault="003D473A" w:rsidP="00421A64">
      <w:pPr>
        <w:pStyle w:val="Default"/>
        <w:rPr>
          <w:sz w:val="22"/>
          <w:szCs w:val="22"/>
          <w:u w:val="single"/>
        </w:rPr>
      </w:pPr>
    </w:p>
    <w:p w:rsidR="00CD6DA8" w:rsidRDefault="00CD6DA8" w:rsidP="00421A6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Omdisponering:</w:t>
      </w:r>
    </w:p>
    <w:p w:rsidR="00CD6DA8" w:rsidRDefault="00CD6DA8" w:rsidP="00421A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På grunn av omfanget på </w:t>
      </w:r>
      <w:proofErr w:type="spellStart"/>
      <w:r>
        <w:rPr>
          <w:sz w:val="22"/>
          <w:szCs w:val="22"/>
        </w:rPr>
        <w:t>Buggeland</w:t>
      </w:r>
      <w:proofErr w:type="spellEnd"/>
      <w:r>
        <w:rPr>
          <w:sz w:val="22"/>
          <w:szCs w:val="22"/>
        </w:rPr>
        <w:t xml:space="preserve"> skole og Hommersåk skole ønskes midlene omdisponert til andre tiltak. Midlene omdisponeres til utskifting av rundstokkdisser og </w:t>
      </w:r>
      <w:r w:rsidR="00E247DB">
        <w:rPr>
          <w:sz w:val="22"/>
          <w:szCs w:val="22"/>
        </w:rPr>
        <w:t xml:space="preserve">til tiltak på </w:t>
      </w:r>
      <w:r>
        <w:rPr>
          <w:sz w:val="22"/>
          <w:szCs w:val="22"/>
        </w:rPr>
        <w:t>Øygard ungdomsskole.</w:t>
      </w:r>
    </w:p>
    <w:p w:rsidR="00CD6DA8" w:rsidRDefault="00CD6DA8" w:rsidP="00421A64">
      <w:pPr>
        <w:pStyle w:val="Default"/>
        <w:rPr>
          <w:sz w:val="22"/>
          <w:szCs w:val="22"/>
        </w:rPr>
      </w:pPr>
    </w:p>
    <w:p w:rsidR="00CD6DA8" w:rsidRDefault="00CD6DA8" w:rsidP="00421A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Midler satt av til Universell Utformet lekeutstyr ø</w:t>
      </w:r>
      <w:r w:rsidR="00E247DB">
        <w:rPr>
          <w:sz w:val="22"/>
          <w:szCs w:val="22"/>
        </w:rPr>
        <w:t>n</w:t>
      </w:r>
      <w:r>
        <w:rPr>
          <w:sz w:val="22"/>
          <w:szCs w:val="22"/>
        </w:rPr>
        <w:t>skes omdisponert til Lura skole.</w:t>
      </w:r>
    </w:p>
    <w:p w:rsidR="00CD6DA8" w:rsidRDefault="00CD6DA8" w:rsidP="00421A64">
      <w:pPr>
        <w:pStyle w:val="Default"/>
        <w:rPr>
          <w:sz w:val="22"/>
          <w:szCs w:val="22"/>
        </w:rPr>
      </w:pPr>
    </w:p>
    <w:p w:rsidR="00AF08ED" w:rsidRPr="00AF08ED" w:rsidRDefault="00CD6DA8" w:rsidP="00421A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På grunn av omfanget av de andre prosjektene ønskes midler for gummiunderlag fordelt til Austrått skole, Porsholen skole, Høle skole, Hana skole, </w:t>
      </w:r>
      <w:proofErr w:type="spellStart"/>
      <w:r>
        <w:rPr>
          <w:sz w:val="22"/>
          <w:szCs w:val="22"/>
        </w:rPr>
        <w:t>Kyrkjevollen</w:t>
      </w:r>
      <w:proofErr w:type="spellEnd"/>
      <w:r>
        <w:rPr>
          <w:sz w:val="22"/>
          <w:szCs w:val="22"/>
        </w:rPr>
        <w:t>, Lura skole.</w:t>
      </w:r>
    </w:p>
    <w:p w:rsidR="00A43CFC" w:rsidRPr="005E315B" w:rsidRDefault="00A43CFC" w:rsidP="00A4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763FE" w:rsidRPr="002139CF" w:rsidRDefault="003763FE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Forslag til vedtak:</w:t>
      </w:r>
    </w:p>
    <w:p w:rsidR="008F6606" w:rsidRPr="004F2169" w:rsidRDefault="008F6606" w:rsidP="00745118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 w:rsidRPr="004F2169">
        <w:rPr>
          <w:rFonts w:asciiTheme="minorHAnsi" w:hAnsiTheme="minorHAnsi"/>
          <w:szCs w:val="22"/>
          <w:lang w:val="nb-NO"/>
        </w:rPr>
        <w:t>Kostnadsoverslag</w:t>
      </w:r>
      <w:r w:rsidR="00745118">
        <w:rPr>
          <w:rFonts w:asciiTheme="minorHAnsi" w:hAnsiTheme="minorHAnsi"/>
          <w:szCs w:val="22"/>
          <w:lang w:val="nb-NO"/>
        </w:rPr>
        <w:t xml:space="preserve"> 0 (</w:t>
      </w:r>
      <w:r w:rsidR="001206FA" w:rsidRPr="004F2169">
        <w:rPr>
          <w:rFonts w:asciiTheme="minorHAnsi" w:hAnsiTheme="minorHAnsi"/>
          <w:szCs w:val="22"/>
          <w:lang w:val="nb-NO"/>
        </w:rPr>
        <w:t>K</w:t>
      </w:r>
      <w:r w:rsidR="00C842B4" w:rsidRPr="004F2169">
        <w:rPr>
          <w:rFonts w:asciiTheme="minorHAnsi" w:hAnsiTheme="minorHAnsi"/>
          <w:szCs w:val="22"/>
          <w:lang w:val="nb-NO"/>
        </w:rPr>
        <w:t>0</w:t>
      </w:r>
      <w:r w:rsidR="00745118">
        <w:rPr>
          <w:rFonts w:asciiTheme="minorHAnsi" w:hAnsiTheme="minorHAnsi"/>
          <w:szCs w:val="22"/>
          <w:lang w:val="nb-NO"/>
        </w:rPr>
        <w:t>)</w:t>
      </w:r>
      <w:r w:rsidRPr="004F2169">
        <w:rPr>
          <w:rFonts w:asciiTheme="minorHAnsi" w:hAnsiTheme="minorHAnsi"/>
          <w:szCs w:val="22"/>
          <w:lang w:val="nb-NO"/>
        </w:rPr>
        <w:t xml:space="preserve"> for </w:t>
      </w:r>
      <w:r w:rsidR="00FC1EF1" w:rsidRPr="00FC1EF1">
        <w:rPr>
          <w:rFonts w:asciiTheme="minorHAnsi" w:hAnsiTheme="minorHAnsi"/>
          <w:szCs w:val="22"/>
          <w:lang w:val="nb-NO"/>
        </w:rPr>
        <w:t xml:space="preserve">Utendørsanlegg, </w:t>
      </w:r>
      <w:r w:rsidR="00CD6DA8">
        <w:rPr>
          <w:rFonts w:asciiTheme="minorHAnsi" w:hAnsiTheme="minorHAnsi"/>
          <w:szCs w:val="22"/>
          <w:lang w:val="nb-NO"/>
        </w:rPr>
        <w:t>skoler</w:t>
      </w:r>
      <w:r w:rsidR="00FC1EF1" w:rsidRPr="00FC1EF1">
        <w:rPr>
          <w:rFonts w:asciiTheme="minorHAnsi" w:hAnsiTheme="minorHAnsi"/>
          <w:szCs w:val="22"/>
          <w:lang w:val="nb-NO"/>
        </w:rPr>
        <w:t xml:space="preserve"> </w:t>
      </w:r>
      <w:r w:rsidR="00745118">
        <w:rPr>
          <w:rFonts w:asciiTheme="minorHAnsi" w:hAnsiTheme="minorHAnsi"/>
          <w:szCs w:val="22"/>
          <w:lang w:val="nb-NO"/>
        </w:rPr>
        <w:t>2016 godkjennes med en kostnadsramme på 3 mill. kr.</w:t>
      </w:r>
    </w:p>
    <w:p w:rsidR="004F2169" w:rsidRPr="00AF08ED" w:rsidRDefault="004F2169" w:rsidP="00745118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 w:rsidRPr="004F2169">
        <w:rPr>
          <w:rFonts w:asciiTheme="minorHAnsi" w:hAnsiTheme="minorHAnsi"/>
          <w:szCs w:val="22"/>
          <w:lang w:val="nb-NO"/>
        </w:rPr>
        <w:t xml:space="preserve">Detaljprosjektering i byggherreregi </w:t>
      </w:r>
      <w:r w:rsidR="00745118">
        <w:rPr>
          <w:rFonts w:asciiTheme="minorHAnsi" w:hAnsiTheme="minorHAnsi"/>
          <w:szCs w:val="22"/>
          <w:lang w:val="nb-NO"/>
        </w:rPr>
        <w:t>igangsettes</w:t>
      </w:r>
      <w:r w:rsidR="00CB359C">
        <w:rPr>
          <w:rFonts w:asciiTheme="minorHAnsi" w:hAnsiTheme="minorHAnsi"/>
          <w:szCs w:val="22"/>
          <w:lang w:val="nb-NO"/>
        </w:rPr>
        <w:t>.</w:t>
      </w:r>
    </w:p>
    <w:p w:rsidR="00AF08ED" w:rsidRPr="00AF08ED" w:rsidRDefault="00AF08ED" w:rsidP="00745118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lang w:val="nb-NO"/>
        </w:rPr>
        <w:t xml:space="preserve">Arbeidene gjennomføres av Sandnes kommune, </w:t>
      </w:r>
      <w:proofErr w:type="spellStart"/>
      <w:r>
        <w:rPr>
          <w:rFonts w:asciiTheme="minorHAnsi" w:hAnsiTheme="minorHAnsi"/>
          <w:szCs w:val="22"/>
          <w:lang w:val="nb-NO"/>
        </w:rPr>
        <w:t>Bydrift</w:t>
      </w:r>
      <w:proofErr w:type="spellEnd"/>
    </w:p>
    <w:p w:rsidR="00AF08ED" w:rsidRPr="00AB1443" w:rsidRDefault="00AF08ED" w:rsidP="00745118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Anskaffelse</w:t>
      </w:r>
      <w:proofErr w:type="spellEnd"/>
      <w:r>
        <w:rPr>
          <w:rFonts w:asciiTheme="minorHAnsi" w:hAnsiTheme="minorHAnsi"/>
          <w:szCs w:val="22"/>
        </w:rPr>
        <w:t xml:space="preserve"> av lekeplassutstyr skjer via </w:t>
      </w:r>
      <w:proofErr w:type="spellStart"/>
      <w:r>
        <w:rPr>
          <w:rFonts w:asciiTheme="minorHAnsi" w:hAnsiTheme="minorHAnsi"/>
          <w:szCs w:val="22"/>
        </w:rPr>
        <w:t>minikonkurranser</w:t>
      </w:r>
      <w:proofErr w:type="spellEnd"/>
      <w:r>
        <w:rPr>
          <w:rFonts w:asciiTheme="minorHAnsi" w:hAnsiTheme="minorHAnsi"/>
          <w:szCs w:val="22"/>
        </w:rPr>
        <w:t xml:space="preserve"> med bruk av </w:t>
      </w:r>
      <w:proofErr w:type="spellStart"/>
      <w:r>
        <w:rPr>
          <w:rFonts w:asciiTheme="minorHAnsi" w:hAnsiTheme="minorHAnsi"/>
          <w:szCs w:val="22"/>
        </w:rPr>
        <w:t>anskaffelsesprotokoll</w:t>
      </w:r>
      <w:proofErr w:type="spellEnd"/>
      <w:r>
        <w:rPr>
          <w:rFonts w:asciiTheme="minorHAnsi" w:hAnsiTheme="minorHAnsi"/>
          <w:szCs w:val="22"/>
        </w:rPr>
        <w:t xml:space="preserve"> der minst tre leverandører blir bedt om </w:t>
      </w:r>
      <w:proofErr w:type="spellStart"/>
      <w:r>
        <w:rPr>
          <w:rFonts w:asciiTheme="minorHAnsi" w:hAnsiTheme="minorHAnsi"/>
          <w:szCs w:val="22"/>
        </w:rPr>
        <w:t>pristilbud</w:t>
      </w:r>
      <w:proofErr w:type="spellEnd"/>
      <w:r>
        <w:rPr>
          <w:rFonts w:asciiTheme="minorHAnsi" w:hAnsiTheme="minorHAnsi"/>
          <w:szCs w:val="22"/>
        </w:rPr>
        <w:t xml:space="preserve"> mens lekeplassutstyr til </w:t>
      </w:r>
      <w:proofErr w:type="spellStart"/>
      <w:r>
        <w:rPr>
          <w:rFonts w:asciiTheme="minorHAnsi" w:hAnsiTheme="minorHAnsi"/>
          <w:szCs w:val="22"/>
        </w:rPr>
        <w:t>ett</w:t>
      </w:r>
      <w:proofErr w:type="spellEnd"/>
      <w:r>
        <w:rPr>
          <w:rFonts w:asciiTheme="minorHAnsi" w:hAnsiTheme="minorHAnsi"/>
          <w:szCs w:val="22"/>
        </w:rPr>
        <w:t xml:space="preserve"> prosjekt skjer via </w:t>
      </w:r>
      <w:r>
        <w:rPr>
          <w:rFonts w:asciiTheme="minorHAnsi" w:hAnsiTheme="minorHAnsi"/>
          <w:szCs w:val="22"/>
          <w:lang w:val="nb-NO"/>
        </w:rPr>
        <w:t>åpne anbudskonkurranse med byggherrestyrt entreprise.</w:t>
      </w:r>
    </w:p>
    <w:p w:rsidR="00AB1443" w:rsidRPr="00272FC4" w:rsidRDefault="00AB1443" w:rsidP="00745118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Saken </w:t>
      </w:r>
      <w:proofErr w:type="spellStart"/>
      <w:r>
        <w:rPr>
          <w:rFonts w:asciiTheme="minorHAnsi" w:hAnsiTheme="minorHAnsi"/>
          <w:szCs w:val="22"/>
        </w:rPr>
        <w:t>oversendes</w:t>
      </w:r>
      <w:proofErr w:type="spellEnd"/>
      <w:r>
        <w:rPr>
          <w:rFonts w:asciiTheme="minorHAnsi" w:hAnsiTheme="minorHAnsi"/>
          <w:szCs w:val="22"/>
        </w:rPr>
        <w:t xml:space="preserve"> rådmannen til orientering</w:t>
      </w:r>
    </w:p>
    <w:p w:rsidR="008F6606" w:rsidRPr="003F0967" w:rsidRDefault="008F6606" w:rsidP="003F0967">
      <w:pPr>
        <w:keepNext/>
        <w:ind w:left="992"/>
        <w:rPr>
          <w:rFonts w:cs="Times New Roman"/>
          <w:lang w:val="nn-NO"/>
        </w:rPr>
      </w:pPr>
      <w:bookmarkStart w:id="0" w:name="_GoBack"/>
      <w:bookmarkEnd w:id="0"/>
    </w:p>
    <w:p w:rsidR="008F6606" w:rsidRPr="004F2169" w:rsidRDefault="008F6606" w:rsidP="008F6606">
      <w:pPr>
        <w:keepNext/>
        <w:rPr>
          <w:rFonts w:cs="Times New Roman"/>
          <w:lang w:val="nn-NO"/>
        </w:rPr>
      </w:pPr>
      <w:r w:rsidRPr="004F2169">
        <w:rPr>
          <w:rFonts w:cs="Times New Roman"/>
          <w:lang w:val="nn-NO"/>
        </w:rPr>
        <w:t>Sandnes</w:t>
      </w:r>
      <w:r w:rsidR="004F2169" w:rsidRPr="004F2169">
        <w:rPr>
          <w:rFonts w:cs="Times New Roman"/>
          <w:lang w:val="nn-NO"/>
        </w:rPr>
        <w:t xml:space="preserve"> </w:t>
      </w:r>
      <w:proofErr w:type="spellStart"/>
      <w:r w:rsidR="00356136" w:rsidRPr="004F2169">
        <w:rPr>
          <w:rFonts w:cs="Times New Roman"/>
          <w:lang w:val="nn-NO"/>
        </w:rPr>
        <w:t>Eiendoms</w:t>
      </w:r>
      <w:r w:rsidR="002139CF">
        <w:rPr>
          <w:rFonts w:cs="Times New Roman"/>
          <w:lang w:val="nn-NO"/>
        </w:rPr>
        <w:t>s</w:t>
      </w:r>
      <w:r w:rsidR="00356136" w:rsidRPr="004F2169">
        <w:rPr>
          <w:rFonts w:cs="Times New Roman"/>
          <w:lang w:val="nn-NO"/>
        </w:rPr>
        <w:t>elskap</w:t>
      </w:r>
      <w:proofErr w:type="spellEnd"/>
      <w:r w:rsidR="004F2169" w:rsidRPr="004F2169">
        <w:rPr>
          <w:rFonts w:cs="Times New Roman"/>
          <w:lang w:val="nn-NO"/>
        </w:rPr>
        <w:t xml:space="preserve"> KF</w:t>
      </w:r>
      <w:r w:rsidRPr="004F2169">
        <w:rPr>
          <w:rFonts w:cs="Times New Roman"/>
          <w:lang w:val="nn-NO"/>
        </w:rPr>
        <w:t xml:space="preserve">, </w:t>
      </w:r>
      <w:r w:rsidR="00AF08ED">
        <w:rPr>
          <w:rFonts w:cs="Times New Roman"/>
          <w:lang w:val="nn-NO"/>
        </w:rPr>
        <w:t>1</w:t>
      </w:r>
      <w:r w:rsidR="00630994">
        <w:rPr>
          <w:rFonts w:cs="Times New Roman"/>
          <w:lang w:val="nn-NO"/>
        </w:rPr>
        <w:t>9</w:t>
      </w:r>
      <w:r w:rsidR="003763FE" w:rsidRPr="004F2169">
        <w:rPr>
          <w:rFonts w:cs="Times New Roman"/>
          <w:lang w:val="nn-NO"/>
        </w:rPr>
        <w:t>.0</w:t>
      </w:r>
      <w:r w:rsidR="00704B90">
        <w:rPr>
          <w:rFonts w:cs="Times New Roman"/>
          <w:lang w:val="nn-NO"/>
        </w:rPr>
        <w:t>4</w:t>
      </w:r>
      <w:r w:rsidRPr="004F2169">
        <w:rPr>
          <w:rFonts w:cs="Times New Roman"/>
          <w:lang w:val="nn-NO"/>
        </w:rPr>
        <w:t>.201</w:t>
      </w:r>
      <w:r w:rsidR="001206FA" w:rsidRPr="004F2169">
        <w:rPr>
          <w:rFonts w:cs="Times New Roman"/>
          <w:lang w:val="nn-NO"/>
        </w:rPr>
        <w:t>6</w:t>
      </w:r>
    </w:p>
    <w:p w:rsidR="00AF08ED" w:rsidRDefault="00AF08ED" w:rsidP="00D81DC9">
      <w:pPr>
        <w:rPr>
          <w:rFonts w:cs="Times New Roman"/>
        </w:rPr>
      </w:pPr>
    </w:p>
    <w:p w:rsidR="00AF08ED" w:rsidRDefault="008F6606" w:rsidP="00D81DC9">
      <w:pPr>
        <w:rPr>
          <w:rFonts w:cs="Times New Roman"/>
        </w:rPr>
      </w:pPr>
      <w:r w:rsidRPr="004F2169">
        <w:rPr>
          <w:rFonts w:cs="Times New Roman"/>
        </w:rPr>
        <w:t>Torbjørn Sterri</w:t>
      </w:r>
    </w:p>
    <w:p w:rsidR="004F2169" w:rsidRPr="005510BC" w:rsidRDefault="003A515B" w:rsidP="00D81DC9">
      <w:pPr>
        <w:rPr>
          <w:rFonts w:cs="Times New Roman"/>
        </w:rPr>
      </w:pPr>
      <w:r w:rsidRPr="004F2169">
        <w:rPr>
          <w:rFonts w:cs="Times New Roman"/>
        </w:rPr>
        <w:t xml:space="preserve">Daglig </w:t>
      </w:r>
      <w:r w:rsidR="003763FE" w:rsidRPr="004F2169">
        <w:rPr>
          <w:rFonts w:cs="Times New Roman"/>
        </w:rPr>
        <w:t>leder</w:t>
      </w:r>
      <w:r w:rsidRPr="004F2169">
        <w:rPr>
          <w:rFonts w:cs="Times New Roman"/>
        </w:rPr>
        <w:t xml:space="preserve"> </w:t>
      </w:r>
    </w:p>
    <w:sectPr w:rsidR="004F2169" w:rsidRPr="005510BC" w:rsidSect="00C918DC">
      <w:headerReference w:type="default" r:id="rId10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A2" w:rsidRDefault="002653A2" w:rsidP="006D5BE2">
      <w:pPr>
        <w:spacing w:after="0" w:line="240" w:lineRule="auto"/>
      </w:pPr>
      <w:r>
        <w:separator/>
      </w:r>
    </w:p>
  </w:endnote>
  <w:endnote w:type="continuationSeparator" w:id="0">
    <w:p w:rsidR="002653A2" w:rsidRDefault="002653A2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A2" w:rsidRDefault="002653A2" w:rsidP="006D5BE2">
      <w:pPr>
        <w:spacing w:after="0" w:line="240" w:lineRule="auto"/>
      </w:pPr>
      <w:r>
        <w:separator/>
      </w:r>
    </w:p>
  </w:footnote>
  <w:footnote w:type="continuationSeparator" w:id="0">
    <w:p w:rsidR="002653A2" w:rsidRDefault="002653A2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C608E8"/>
    <w:multiLevelType w:val="hybridMultilevel"/>
    <w:tmpl w:val="A00465E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91B42"/>
    <w:multiLevelType w:val="hybridMultilevel"/>
    <w:tmpl w:val="DB48D792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4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34431"/>
    <w:rsid w:val="00046847"/>
    <w:rsid w:val="000477C1"/>
    <w:rsid w:val="00053480"/>
    <w:rsid w:val="000628A5"/>
    <w:rsid w:val="00072B52"/>
    <w:rsid w:val="0009488C"/>
    <w:rsid w:val="000B650E"/>
    <w:rsid w:val="000C3698"/>
    <w:rsid w:val="000C617D"/>
    <w:rsid w:val="000D5F3C"/>
    <w:rsid w:val="000E1644"/>
    <w:rsid w:val="000E2207"/>
    <w:rsid w:val="000E4BA8"/>
    <w:rsid w:val="000E7D13"/>
    <w:rsid w:val="001056F8"/>
    <w:rsid w:val="00106B6E"/>
    <w:rsid w:val="00107131"/>
    <w:rsid w:val="001206FA"/>
    <w:rsid w:val="00134E88"/>
    <w:rsid w:val="00150D32"/>
    <w:rsid w:val="00151E35"/>
    <w:rsid w:val="00155E09"/>
    <w:rsid w:val="00162096"/>
    <w:rsid w:val="001651DD"/>
    <w:rsid w:val="00184E63"/>
    <w:rsid w:val="0019270A"/>
    <w:rsid w:val="001A1AA0"/>
    <w:rsid w:val="001A5CB9"/>
    <w:rsid w:val="001B4833"/>
    <w:rsid w:val="001B54BA"/>
    <w:rsid w:val="001B63C0"/>
    <w:rsid w:val="001C2496"/>
    <w:rsid w:val="001C4D8F"/>
    <w:rsid w:val="001D035E"/>
    <w:rsid w:val="001D5101"/>
    <w:rsid w:val="001D7698"/>
    <w:rsid w:val="001F7178"/>
    <w:rsid w:val="00213946"/>
    <w:rsid w:val="002139CF"/>
    <w:rsid w:val="00236328"/>
    <w:rsid w:val="00240C4C"/>
    <w:rsid w:val="00241747"/>
    <w:rsid w:val="00242C72"/>
    <w:rsid w:val="002574E7"/>
    <w:rsid w:val="002653A2"/>
    <w:rsid w:val="00272FC4"/>
    <w:rsid w:val="00281B3F"/>
    <w:rsid w:val="002822DA"/>
    <w:rsid w:val="002A583A"/>
    <w:rsid w:val="002C1EF8"/>
    <w:rsid w:val="002C3B1B"/>
    <w:rsid w:val="002E0D03"/>
    <w:rsid w:val="002E1DA3"/>
    <w:rsid w:val="002F3701"/>
    <w:rsid w:val="003000AF"/>
    <w:rsid w:val="003131A5"/>
    <w:rsid w:val="00327860"/>
    <w:rsid w:val="00334160"/>
    <w:rsid w:val="003372AD"/>
    <w:rsid w:val="00340338"/>
    <w:rsid w:val="0034365E"/>
    <w:rsid w:val="00356136"/>
    <w:rsid w:val="003628BC"/>
    <w:rsid w:val="003657AD"/>
    <w:rsid w:val="0037425D"/>
    <w:rsid w:val="003763FE"/>
    <w:rsid w:val="003777FA"/>
    <w:rsid w:val="00380900"/>
    <w:rsid w:val="003912A0"/>
    <w:rsid w:val="0039452D"/>
    <w:rsid w:val="003A3EFC"/>
    <w:rsid w:val="003A515B"/>
    <w:rsid w:val="003A5EFA"/>
    <w:rsid w:val="003C380D"/>
    <w:rsid w:val="003C7BC5"/>
    <w:rsid w:val="003D473A"/>
    <w:rsid w:val="003D567E"/>
    <w:rsid w:val="003D6E79"/>
    <w:rsid w:val="003E74C1"/>
    <w:rsid w:val="003F0967"/>
    <w:rsid w:val="0040497F"/>
    <w:rsid w:val="00415D3A"/>
    <w:rsid w:val="00420F79"/>
    <w:rsid w:val="00421A64"/>
    <w:rsid w:val="00424083"/>
    <w:rsid w:val="00430647"/>
    <w:rsid w:val="00440F4B"/>
    <w:rsid w:val="00441ACB"/>
    <w:rsid w:val="00442DA6"/>
    <w:rsid w:val="00442F21"/>
    <w:rsid w:val="00447952"/>
    <w:rsid w:val="00471E9A"/>
    <w:rsid w:val="0049152F"/>
    <w:rsid w:val="00491BF0"/>
    <w:rsid w:val="004A728B"/>
    <w:rsid w:val="004C5EB1"/>
    <w:rsid w:val="004E6EE8"/>
    <w:rsid w:val="004F0374"/>
    <w:rsid w:val="004F2169"/>
    <w:rsid w:val="004F5E63"/>
    <w:rsid w:val="00500878"/>
    <w:rsid w:val="00547C7C"/>
    <w:rsid w:val="005510BC"/>
    <w:rsid w:val="00551A0F"/>
    <w:rsid w:val="0056152C"/>
    <w:rsid w:val="00561C44"/>
    <w:rsid w:val="005654ED"/>
    <w:rsid w:val="00584294"/>
    <w:rsid w:val="005847DA"/>
    <w:rsid w:val="00584B3B"/>
    <w:rsid w:val="00591C12"/>
    <w:rsid w:val="0059277E"/>
    <w:rsid w:val="00593436"/>
    <w:rsid w:val="005D0C19"/>
    <w:rsid w:val="005E315B"/>
    <w:rsid w:val="00604D65"/>
    <w:rsid w:val="00615822"/>
    <w:rsid w:val="006238A2"/>
    <w:rsid w:val="00626549"/>
    <w:rsid w:val="00630994"/>
    <w:rsid w:val="00633948"/>
    <w:rsid w:val="00644B01"/>
    <w:rsid w:val="0067272E"/>
    <w:rsid w:val="00675EF4"/>
    <w:rsid w:val="006854E8"/>
    <w:rsid w:val="006D00E8"/>
    <w:rsid w:val="006D5BE2"/>
    <w:rsid w:val="00704B90"/>
    <w:rsid w:val="00706445"/>
    <w:rsid w:val="0071080C"/>
    <w:rsid w:val="00711D82"/>
    <w:rsid w:val="00717A36"/>
    <w:rsid w:val="00725A74"/>
    <w:rsid w:val="00737F26"/>
    <w:rsid w:val="00745118"/>
    <w:rsid w:val="00746DF8"/>
    <w:rsid w:val="0075445A"/>
    <w:rsid w:val="007757BC"/>
    <w:rsid w:val="007800A2"/>
    <w:rsid w:val="00794692"/>
    <w:rsid w:val="007A2E20"/>
    <w:rsid w:val="007B279D"/>
    <w:rsid w:val="007B7710"/>
    <w:rsid w:val="007C300D"/>
    <w:rsid w:val="007D40DB"/>
    <w:rsid w:val="007D7990"/>
    <w:rsid w:val="007F0EA1"/>
    <w:rsid w:val="0081343E"/>
    <w:rsid w:val="00814123"/>
    <w:rsid w:val="008365E6"/>
    <w:rsid w:val="00845E4D"/>
    <w:rsid w:val="0086260F"/>
    <w:rsid w:val="00864FC6"/>
    <w:rsid w:val="008650F2"/>
    <w:rsid w:val="00870215"/>
    <w:rsid w:val="00880223"/>
    <w:rsid w:val="0088704D"/>
    <w:rsid w:val="008B21E0"/>
    <w:rsid w:val="008C2A9E"/>
    <w:rsid w:val="008C7ABA"/>
    <w:rsid w:val="008D73B1"/>
    <w:rsid w:val="008E5614"/>
    <w:rsid w:val="008F6606"/>
    <w:rsid w:val="009076AE"/>
    <w:rsid w:val="00922310"/>
    <w:rsid w:val="00924B6D"/>
    <w:rsid w:val="009301FB"/>
    <w:rsid w:val="009321DB"/>
    <w:rsid w:val="009365C7"/>
    <w:rsid w:val="00937C28"/>
    <w:rsid w:val="009573AB"/>
    <w:rsid w:val="00983271"/>
    <w:rsid w:val="00984667"/>
    <w:rsid w:val="009C01FF"/>
    <w:rsid w:val="009C55FB"/>
    <w:rsid w:val="009C71C3"/>
    <w:rsid w:val="009E5A39"/>
    <w:rsid w:val="00A051D0"/>
    <w:rsid w:val="00A2231C"/>
    <w:rsid w:val="00A43CFC"/>
    <w:rsid w:val="00A62C08"/>
    <w:rsid w:val="00A64C1C"/>
    <w:rsid w:val="00A75BEC"/>
    <w:rsid w:val="00A915BE"/>
    <w:rsid w:val="00A946F9"/>
    <w:rsid w:val="00AA04C4"/>
    <w:rsid w:val="00AA1F87"/>
    <w:rsid w:val="00AB1443"/>
    <w:rsid w:val="00AB435D"/>
    <w:rsid w:val="00AC5691"/>
    <w:rsid w:val="00AF08ED"/>
    <w:rsid w:val="00AF3D99"/>
    <w:rsid w:val="00B000C7"/>
    <w:rsid w:val="00B0443B"/>
    <w:rsid w:val="00B045AB"/>
    <w:rsid w:val="00B13FB9"/>
    <w:rsid w:val="00B32995"/>
    <w:rsid w:val="00B463E3"/>
    <w:rsid w:val="00B47491"/>
    <w:rsid w:val="00B5474E"/>
    <w:rsid w:val="00B7397B"/>
    <w:rsid w:val="00B73EAF"/>
    <w:rsid w:val="00B77757"/>
    <w:rsid w:val="00B77759"/>
    <w:rsid w:val="00B8763E"/>
    <w:rsid w:val="00B9679F"/>
    <w:rsid w:val="00BA75AC"/>
    <w:rsid w:val="00BC6195"/>
    <w:rsid w:val="00BE12F3"/>
    <w:rsid w:val="00C046A1"/>
    <w:rsid w:val="00C21149"/>
    <w:rsid w:val="00C21FFD"/>
    <w:rsid w:val="00C36F71"/>
    <w:rsid w:val="00C40FC1"/>
    <w:rsid w:val="00C47B89"/>
    <w:rsid w:val="00C51DE4"/>
    <w:rsid w:val="00C7079C"/>
    <w:rsid w:val="00C842B4"/>
    <w:rsid w:val="00C918DC"/>
    <w:rsid w:val="00CB359C"/>
    <w:rsid w:val="00CD6DA8"/>
    <w:rsid w:val="00CE3AF9"/>
    <w:rsid w:val="00CF54FC"/>
    <w:rsid w:val="00D02AE4"/>
    <w:rsid w:val="00D2541E"/>
    <w:rsid w:val="00D53A2B"/>
    <w:rsid w:val="00D6399E"/>
    <w:rsid w:val="00D76925"/>
    <w:rsid w:val="00D81DC9"/>
    <w:rsid w:val="00D87B75"/>
    <w:rsid w:val="00DA372A"/>
    <w:rsid w:val="00DA7802"/>
    <w:rsid w:val="00DB58D9"/>
    <w:rsid w:val="00DE225C"/>
    <w:rsid w:val="00DE62FC"/>
    <w:rsid w:val="00DF26F4"/>
    <w:rsid w:val="00E2275F"/>
    <w:rsid w:val="00E247DB"/>
    <w:rsid w:val="00E56437"/>
    <w:rsid w:val="00E8645B"/>
    <w:rsid w:val="00EB1353"/>
    <w:rsid w:val="00EB31E9"/>
    <w:rsid w:val="00EB5C2A"/>
    <w:rsid w:val="00EC2D70"/>
    <w:rsid w:val="00EC6A4A"/>
    <w:rsid w:val="00EC6ED2"/>
    <w:rsid w:val="00ED5595"/>
    <w:rsid w:val="00EE5555"/>
    <w:rsid w:val="00EF38A2"/>
    <w:rsid w:val="00F00CFD"/>
    <w:rsid w:val="00F162C1"/>
    <w:rsid w:val="00F172F0"/>
    <w:rsid w:val="00F73D85"/>
    <w:rsid w:val="00F8337E"/>
    <w:rsid w:val="00F930AF"/>
    <w:rsid w:val="00FB0AA8"/>
    <w:rsid w:val="00FC1EF1"/>
    <w:rsid w:val="00FC665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DCC1-A96B-4E0E-AF49-35825EAE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Sterri, Torbjørn</cp:lastModifiedBy>
  <cp:revision>5</cp:revision>
  <cp:lastPrinted>2016-03-15T09:55:00Z</cp:lastPrinted>
  <dcterms:created xsi:type="dcterms:W3CDTF">2016-04-18T18:07:00Z</dcterms:created>
  <dcterms:modified xsi:type="dcterms:W3CDTF">2016-04-20T05:35:00Z</dcterms:modified>
</cp:coreProperties>
</file>